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C9243" w14:textId="77777777" w:rsidR="008515E5" w:rsidRPr="008515E5" w:rsidRDefault="008515E5" w:rsidP="008515E5">
      <w:pPr>
        <w:spacing w:after="0" w:line="360" w:lineRule="auto"/>
        <w:rPr>
          <w:rFonts w:ascii="Arial" w:hAnsi="Arial" w:cs="Arial"/>
          <w:b/>
          <w:bCs/>
          <w:shd w:val="clear" w:color="auto" w:fill="FFFFFF"/>
        </w:rPr>
      </w:pPr>
      <w:r w:rsidRPr="008515E5">
        <w:rPr>
          <w:rStyle w:val="Uwydatnienie"/>
          <w:rFonts w:ascii="Arial" w:hAnsi="Arial" w:cs="Arial"/>
          <w:b/>
          <w:bCs/>
          <w:i w:val="0"/>
          <w:iCs w:val="0"/>
          <w:shd w:val="clear" w:color="auto" w:fill="FFFFFF"/>
        </w:rPr>
        <w:t>Orędzie</w:t>
      </w:r>
      <w:r w:rsidRPr="008515E5">
        <w:rPr>
          <w:rFonts w:ascii="Arial" w:hAnsi="Arial" w:cs="Arial"/>
          <w:b/>
          <w:bCs/>
          <w:shd w:val="clear" w:color="auto" w:fill="FFFFFF"/>
        </w:rPr>
        <w:t xml:space="preserve"> Jego Świątobliwości Franciszka </w:t>
      </w:r>
    </w:p>
    <w:p w14:paraId="08CF4F75" w14:textId="51E8A958" w:rsidR="00A777D5" w:rsidRPr="008515E5" w:rsidRDefault="008515E5" w:rsidP="008515E5">
      <w:pPr>
        <w:spacing w:after="0" w:line="360" w:lineRule="auto"/>
        <w:rPr>
          <w:rFonts w:ascii="Arial" w:hAnsi="Arial" w:cs="Arial"/>
          <w:b/>
          <w:bCs/>
          <w:shd w:val="clear" w:color="auto" w:fill="FFFFFF"/>
        </w:rPr>
      </w:pPr>
      <w:r w:rsidRPr="008515E5">
        <w:rPr>
          <w:rFonts w:ascii="Arial" w:hAnsi="Arial" w:cs="Arial"/>
          <w:b/>
          <w:bCs/>
          <w:shd w:val="clear" w:color="auto" w:fill="FFFFFF"/>
        </w:rPr>
        <w:t>na 56. </w:t>
      </w:r>
      <w:r w:rsidRPr="008515E5">
        <w:rPr>
          <w:rStyle w:val="Uwydatnienie"/>
          <w:rFonts w:ascii="Arial" w:hAnsi="Arial" w:cs="Arial"/>
          <w:b/>
          <w:bCs/>
          <w:i w:val="0"/>
          <w:iCs w:val="0"/>
          <w:shd w:val="clear" w:color="auto" w:fill="FFFFFF"/>
        </w:rPr>
        <w:t>Światowy Dzień Pokoju</w:t>
      </w:r>
      <w:r w:rsidRPr="008515E5">
        <w:rPr>
          <w:rFonts w:ascii="Arial" w:hAnsi="Arial" w:cs="Arial"/>
          <w:b/>
          <w:bCs/>
          <w:shd w:val="clear" w:color="auto" w:fill="FFFFFF"/>
        </w:rPr>
        <w:t> 1 stycznia </w:t>
      </w:r>
      <w:r w:rsidRPr="008515E5">
        <w:rPr>
          <w:rStyle w:val="Uwydatnienie"/>
          <w:rFonts w:ascii="Arial" w:hAnsi="Arial" w:cs="Arial"/>
          <w:b/>
          <w:bCs/>
          <w:i w:val="0"/>
          <w:iCs w:val="0"/>
          <w:shd w:val="clear" w:color="auto" w:fill="FFFFFF"/>
        </w:rPr>
        <w:t>2023</w:t>
      </w:r>
      <w:r w:rsidRPr="008515E5">
        <w:rPr>
          <w:rFonts w:ascii="Arial" w:hAnsi="Arial" w:cs="Arial"/>
          <w:b/>
          <w:bCs/>
          <w:shd w:val="clear" w:color="auto" w:fill="FFFFFF"/>
        </w:rPr>
        <w:t> roku</w:t>
      </w:r>
    </w:p>
    <w:p w14:paraId="2E8EF9CF" w14:textId="77777777" w:rsidR="008515E5" w:rsidRDefault="008515E5" w:rsidP="008515E5">
      <w:pPr>
        <w:shd w:val="clear" w:color="auto" w:fill="FFFFFF"/>
        <w:spacing w:after="0" w:line="360" w:lineRule="auto"/>
        <w:jc w:val="center"/>
        <w:rPr>
          <w:rFonts w:ascii="Arial" w:eastAsia="Times New Roman" w:hAnsi="Arial" w:cs="Arial"/>
          <w:b/>
          <w:bCs/>
          <w:i/>
          <w:iCs/>
          <w:lang w:eastAsia="pl-PL"/>
        </w:rPr>
      </w:pPr>
    </w:p>
    <w:p w14:paraId="059A6696" w14:textId="42BB82A0" w:rsidR="008515E5" w:rsidRPr="008515E5" w:rsidRDefault="008515E5" w:rsidP="008515E5">
      <w:pPr>
        <w:shd w:val="clear" w:color="auto" w:fill="FFFFFF"/>
        <w:spacing w:after="0" w:line="360" w:lineRule="auto"/>
        <w:jc w:val="center"/>
        <w:rPr>
          <w:rFonts w:ascii="Arial" w:eastAsia="Times New Roman" w:hAnsi="Arial" w:cs="Arial"/>
          <w:lang w:eastAsia="pl-PL"/>
        </w:rPr>
      </w:pPr>
      <w:r w:rsidRPr="008515E5">
        <w:rPr>
          <w:rFonts w:ascii="Arial" w:eastAsia="Times New Roman" w:hAnsi="Arial" w:cs="Arial"/>
          <w:b/>
          <w:bCs/>
          <w:i/>
          <w:iCs/>
          <w:lang w:eastAsia="pl-PL"/>
        </w:rPr>
        <w:t>Nikt nie może ocalić się sam.</w:t>
      </w:r>
    </w:p>
    <w:p w14:paraId="0F5E293D" w14:textId="77777777" w:rsidR="008515E5" w:rsidRPr="008515E5" w:rsidRDefault="008515E5" w:rsidP="008515E5">
      <w:pPr>
        <w:shd w:val="clear" w:color="auto" w:fill="FFFFFF"/>
        <w:spacing w:after="0" w:line="360" w:lineRule="auto"/>
        <w:jc w:val="center"/>
        <w:rPr>
          <w:rFonts w:ascii="Arial" w:eastAsia="Times New Roman" w:hAnsi="Arial" w:cs="Arial"/>
          <w:lang w:eastAsia="pl-PL"/>
        </w:rPr>
      </w:pPr>
      <w:r w:rsidRPr="008515E5">
        <w:rPr>
          <w:rFonts w:ascii="Arial" w:eastAsia="Times New Roman" w:hAnsi="Arial" w:cs="Arial"/>
          <w:b/>
          <w:bCs/>
          <w:i/>
          <w:iCs/>
          <w:lang w:eastAsia="pl-PL"/>
        </w:rPr>
        <w:t>Po Covidzie-19 wyruszyć na nowo, by wspólnie wytyczać drogi pokoju</w:t>
      </w:r>
    </w:p>
    <w:p w14:paraId="2A60CB19" w14:textId="77777777" w:rsidR="008515E5" w:rsidRPr="008515E5" w:rsidRDefault="008515E5" w:rsidP="008515E5">
      <w:pPr>
        <w:shd w:val="clear" w:color="auto" w:fill="FFFFFF"/>
        <w:spacing w:after="0" w:line="360" w:lineRule="auto"/>
        <w:jc w:val="center"/>
        <w:rPr>
          <w:rFonts w:ascii="Arial" w:eastAsia="Times New Roman" w:hAnsi="Arial" w:cs="Arial"/>
          <w:lang w:eastAsia="pl-PL"/>
        </w:rPr>
      </w:pPr>
      <w:r w:rsidRPr="008515E5">
        <w:rPr>
          <w:rFonts w:ascii="Arial" w:eastAsia="Times New Roman" w:hAnsi="Arial" w:cs="Arial"/>
          <w:lang w:eastAsia="pl-PL"/>
        </w:rPr>
        <w:t> </w:t>
      </w:r>
    </w:p>
    <w:p w14:paraId="5E5C51ED"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i/>
          <w:iCs/>
          <w:lang w:eastAsia="pl-PL"/>
        </w:rPr>
        <w:t>„Nie potrzeba wam, bracia, pisać o czasach i chwilach, sami bowiem dokładnie wiecie, że dzień Pański przyjdzie tak jak złodziej w nocy” (Pierwszy List św. Pawła do Tesaloniczan</w:t>
      </w:r>
      <w:r w:rsidRPr="008515E5">
        <w:rPr>
          <w:rFonts w:ascii="Arial" w:eastAsia="Times New Roman" w:hAnsi="Arial" w:cs="Arial"/>
          <w:lang w:eastAsia="pl-PL"/>
        </w:rPr>
        <w:t> 5, 1-2).</w:t>
      </w:r>
    </w:p>
    <w:p w14:paraId="16BFD4C1"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1. Tymi słowami apostoł Paweł zapraszał gminę w Tesalonikach, by w oczekiwaniu na spotkanie z Panem trwała niezłomna, ze stopami i sercem mocno osadzonymi na ziemi, zdolna do uważnego spojrzenia na rzeczywistość i wydarzenia historii. Dlatego, nawet jeśli zdarzenia naszego życia wydają się tak tragiczne, i czujemy się wepchnięci w ciemny i niełatwy tunel niesprawiedliwości i cierpienia, jesteśmy wezwani do zachowania serc otwartych na nadzieję, ufni w Bogu, który uobecnia się, towarzyszy nam z czułością, podtrzymuje nas w naszym znużeniu, a przede wszystkim wyznacza kierunek naszej drogi. Dlatego św. Paweł nieustannie napomina wspólnotę, by czuwała, szukając dobra, sprawiedliwości i prawdy: „Nie śpijmy przeto jak inni, ale czuwajmy i bądźmy trzeźwi” (5, 6). Jest to zaproszenie do zachowania czujności, by nie zamykać się w lęku, cierpieniu czy rezygnacji, nie ulegać rozproszeniu, nie zniechęcać się, ale być jak strażnicy zdolni do czuwania i uchwycenia pierwszego światła jutrzenki, zwłaszcza w godzinach najmroczniejszych.</w:t>
      </w:r>
    </w:p>
    <w:p w14:paraId="525642FD"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2. Covid-19 pogrążył nas w głębokiej nocy, destabilizując nasze normalne życie, zakłócając nasze plany i przyzwyczajenia, wywracając pozorny spokój nawet najbardziej uprzywilejowanych społeczeństw, prowokując dezorientację i cierpienie, powodując śmierć wielu naszych braci i sióstr.</w:t>
      </w:r>
    </w:p>
    <w:p w14:paraId="5254BCD9"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Służba zdrowia, wrzucona w wir nagłych wyzwań i sytuacji, które nawet z naukowego punktu widzenia nie były do końca jasne, zmobilizowała się, by złagodzić ból tak wielu osób i spróbować temu zaradzić. Podobnie władze polityczne, które musiały podjąć znaczne wysiłki w zakresie organizacji i zarządzania kryzysowego.</w:t>
      </w:r>
    </w:p>
    <w:p w14:paraId="17DDC1FA"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Oprócz objawów fizycznych, Covid-19 spowodował także ogólne złe samopoczucie, które skupiło się w sercach wielu pojedynczych osób i rodzin, rodząc długotrwałe skutki, podsycane długimi okresami izolacji i różnego rodzaju ograniczeniami wolności.</w:t>
      </w:r>
    </w:p>
    <w:p w14:paraId="316751F0"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Oprócz tego, nie możemy zapomnieć sposobu, w jaki pandemia dotknęła niektóre słabe punkty porządku społecznego i gospodarczego, wydobywając na jaw sprzeczności i nierówności. Zagroziła stabilności pracy wielu osób i pogłębiła coraz bardziej rozpowszechniającą się w naszych społeczeństwach samotność, dotykającą zwłaszcza tych najsłabszych i ubogich. Pomyślmy na przykład o milionach pracowników nieformalnych w wielu częściach świata, pozostawionych bez pracy i bez jakiegokolwiek wsparcia w okresie kwarantanny.</w:t>
      </w:r>
    </w:p>
    <w:p w14:paraId="38516005"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Rzadko kiedy jednostki i społeczeństwo rozwijają się w sytuacjach, które wywołują takie poczucie klęski i goryczy: osłabiają one wysiłki podejmowane na rzecz pokoju i prowokują konflikty społeczne, frustrację i różnego rodzaju przemoc. W tym względzie wydaje się, że pandemia wstrząsnęła nawet najbardziej spokojnymi częściami naszego świata, ujawniając niezliczone słabości.</w:t>
      </w:r>
    </w:p>
    <w:p w14:paraId="24DD7CE1"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lastRenderedPageBreak/>
        <w:t>3. Po trzech latach przyszedł czas na postawienie sobie pytań, uczenie się, wzrastanie i pozwolenie, byśmy zostali przemienieni jako pojedyncze osoby i jako wspólnota; czas uprzywilejowany, by przygotować się na „dzień Pański”. Już kilkakrotnie mówiłem, że z wydarzeń kryzysowych nigdy nie wychodzi się takimi samymi: wychodzi się z nich lepszymi lub gorszymi. Dziś jesteśmy wezwani do postawienia sobie pytań: czego nauczyliśmy się z tej sytuacji pandemicznej? Jakie nowe drogi będziemy musieli obrać, aby porzucić pęta naszych starych przyzwyczajeń, by być lepiej przygotowanymi, by odważyć się na to, co nowe? Jakie znaki życia i nadziei możemy przyjąć, by ruszyć naprzód i starać się uczynić nasz świat lepszym?</w:t>
      </w:r>
    </w:p>
    <w:p w14:paraId="600C8E24"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Z pewnością, przekonawszy się namacalnie o kruchości, która charakteryzuje rzeczywistość ludzką i naszą osobistą egzystencję, możemy powiedzieć, że największą lekcją, jaką przekazuje nam Covid-19 jest świadomość, że wszyscy potrzebujemy siebie nawzajem, że naszym największym, choć również najbardziej kruchym skarbem jest ludzkie braterstwo, oparte na naszym wspólnym Bożym dziecięctwie, oraz że nikt nie może ocalić się sam. Dlatego pilne jest, by wspólnie poszukiwać i promować wartości uniwersalne, które wyznaczają drogę tego ludzkiego braterstwa. Nauczyliśmy się również, że ufność pokładana w postępie, technologii i skutkach globalizacji, nie tylko była przesadna, lecz przerodziła się w indywidualistyczne i bałwochwalcze upojenie, osłabiając upragnioną gwarancję sprawiedliwości, zgody i pokoju. Bardzo często w naszym świecie, który biegnie, powszechne problemy związane z brakiem równowagi, niesprawiedliwością, ubóstwem i marginalizacją, podsycają niepokoje i konflikty, i rodzą przemoc, a nawet wojny.</w:t>
      </w:r>
    </w:p>
    <w:p w14:paraId="5CB5E314"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Podczas gdy z jednej strony pandemia to wszystko ujawniła, to z drugiej strony mogliśmy dokonać pozytywnych odkryć: dobroczynny powrót do pokory; zmniejszenie niektórych konsumpcyjnych roszczeń; odnowione poczucie solidarności, które zachęca nas do wyjścia z naszego egoizmu, aby otworzyć się na cierpienie innych i ich potrzeby; jak również zaangażowanie, w niektórych przypadkach prawdziwie heroiczne, wielu osób, które poświęciły się, aby wszyscy mogli jak najlepiej przezwyciężyć dramat sytuacji kryzysowej.</w:t>
      </w:r>
    </w:p>
    <w:p w14:paraId="3B1B65B9"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Z tego doświadczenia zrodziła się silniejsza świadomość, która zaprasza wszystkich, ludy i narody, do ponownego postawienia w centrum słowa „razem”. Istotnie, to właśnie razem, w braterstwie i solidarności budujemy pokój, zapewniamy sprawiedliwość i przechodzimy przez najbardziej bolesne wydarzenia. Najskuteczniejsze bowiem reakcje na pandemię to te, w których grupy społeczne, instytucje publiczne i prywatne oraz organizacje międzynarodowe zjednoczyły się, aby sprostać wyzwaniu, odkładając na bok prywatne interesy. Tylko pokój, który rodzi się z braterskiej i bezinteresownej miłości, może pomóc nam przezwyciężyć kryzysy osobiste, społeczne i globalne.</w:t>
      </w:r>
    </w:p>
    <w:p w14:paraId="251A3284"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 xml:space="preserve">4. W tym samym czasie, w chwili, gdy odważyliśmy się mieć nadzieję, że najgorsze z nocy pandemii Covid-19 zostało zażegnane, na ludzkość spadła nowa, straszliwa katastrofa. Staliśmy się świadkami nadejścia kolejnej plagi: kolejnej wojny, częściowo porównywalnej do Covid-19, </w:t>
      </w:r>
      <w:proofErr w:type="gramStart"/>
      <w:r w:rsidRPr="008515E5">
        <w:rPr>
          <w:rFonts w:ascii="Arial" w:eastAsia="Times New Roman" w:hAnsi="Arial" w:cs="Arial"/>
          <w:lang w:eastAsia="pl-PL"/>
        </w:rPr>
        <w:t>ale jednak</w:t>
      </w:r>
      <w:proofErr w:type="gramEnd"/>
      <w:r w:rsidRPr="008515E5">
        <w:rPr>
          <w:rFonts w:ascii="Arial" w:eastAsia="Times New Roman" w:hAnsi="Arial" w:cs="Arial"/>
          <w:lang w:eastAsia="pl-PL"/>
        </w:rPr>
        <w:t xml:space="preserve"> sterowanej przez karygodne ludzkie decyzje. Wojna na Ukrainie pochłania niewinne ofiary i szerzy niepewność, nie tylko wśród osób bezpośrednio nią dotkniętych, ale w sposób rozpowszechniony i nieoszczędzający nikogo, nawet wśród tych, których, w odległości tysięcy kilometrów dotykają jej skutki uboczne — wystarczy pomyśleć o problemach ze zbożem oraz o cenach paliwa.</w:t>
      </w:r>
    </w:p>
    <w:p w14:paraId="7910B04A"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lastRenderedPageBreak/>
        <w:t>Z pewnością nie jest to epoka post-</w:t>
      </w:r>
      <w:proofErr w:type="spellStart"/>
      <w:r w:rsidRPr="008515E5">
        <w:rPr>
          <w:rFonts w:ascii="Arial" w:eastAsia="Times New Roman" w:hAnsi="Arial" w:cs="Arial"/>
          <w:lang w:eastAsia="pl-PL"/>
        </w:rPr>
        <w:t>covidova</w:t>
      </w:r>
      <w:proofErr w:type="spellEnd"/>
      <w:r w:rsidRPr="008515E5">
        <w:rPr>
          <w:rFonts w:ascii="Arial" w:eastAsia="Times New Roman" w:hAnsi="Arial" w:cs="Arial"/>
          <w:lang w:eastAsia="pl-PL"/>
        </w:rPr>
        <w:t>, na jaką liczyliśmy lub której się spodziewaliśmy. Ta wojna, wraz ze wszystkimi innymi konfliktami na całym świecie, stanowi bowiem klęskę całej ludzkości, a nie tylko stron bezpośrednio w nią zaangażowanych. O ile na Covid-19 znaleziono szczepionkę, o tyle na wojnę nie znaleziono jeszcze odpowiednich rozwiązań. Z pewnością wirus wojny jest trudniejszy do pokonania niż te, które dotykają ludzkiego organizmu, ponieważ nie pochodzi z zewnątrz, ale z wnętrza ludzkiego serca, zepsutego przez grzech (por. </w:t>
      </w:r>
      <w:r w:rsidRPr="008515E5">
        <w:rPr>
          <w:rFonts w:ascii="Arial" w:eastAsia="Times New Roman" w:hAnsi="Arial" w:cs="Arial"/>
          <w:i/>
          <w:iCs/>
          <w:lang w:eastAsia="pl-PL"/>
        </w:rPr>
        <w:t>Ewangelia św. Marka </w:t>
      </w:r>
      <w:r w:rsidRPr="008515E5">
        <w:rPr>
          <w:rFonts w:ascii="Arial" w:eastAsia="Times New Roman" w:hAnsi="Arial" w:cs="Arial"/>
          <w:lang w:eastAsia="pl-PL"/>
        </w:rPr>
        <w:t>7, 17-23).</w:t>
      </w:r>
    </w:p>
    <w:p w14:paraId="10480BE2"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5. Czego się zatem od nas wymaga? Przede wszystkim przyzwolenia, aby nasze serca zostały przemienione przez przeżytą wyjątkową sytuację, czyli zgody na to, aby poprzez ten moment historyczny Bóg przemienił nasze zwyczajowe kryteria interpretacji świata i rzeczywistości. Nie możemy już myśleć tylko o zachowaniu jedynie naszych osobistych czy narodowych interesów, ale musimy myśleć o sobie w perspektywie dobra wspólnego, w wymiarze wspólnotowym, czyli jako „my”, otwarci na powszechne braterstwo. Nie możemy dążyć jedynie do chronienia samych siebie, ale nadszedł czas, abyśmy wszyscy zaangażowali się w uzdrowienie naszego społeczeństwa i naszej planety, tworząc podstawy bardziej sprawiedliwego i pokojowego świata, poważnie zaangażowanego w dążenie do dobra, które byłoby naprawdę wspólne.</w:t>
      </w:r>
    </w:p>
    <w:p w14:paraId="36FCA077"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Aby to uczynić i żyć lepiej po nadzwyczajnej sytuacji Covid-19, nie można ignorować podstawowego faktu: wiele kryzysów moralnych, społecznych, politycznych i gospodarczych, których doświadczamy, jest ze sobą powiązanych, a to, na co patrzymy jako na pojedyncze problemy, jest w rzeczywistości jedną przyczyną lub konsekwencją innych. Jesteśmy zatem wezwani do tego, aby z odpowiedzialnością i współczuciem sprostać wyzwaniom naszego świata. Musimy powrócić do kwestii zapewnienia zdrowia publicznego dla wszystkich; promować działania pokojowe w celu zakończenia konfliktów i wojen, które nadal generują ofiary i ubóstwo; zgodnie zadbać o nasz wspólny dom i wdrożyć jasne i skuteczne środki w celu przeciwdziałania zmianom klimatycznym; walczyć z wirusem nierówności i zapewnić pożywienie oraz godną pracę dla wszystkich, wspierając tych, którzy nie mają nawet płacy minimalnej i znajdują się w bardzo trudnej sytuacji. Rani nas skandal głodujących narodów. Musimy rozwijać, za pomocą odpowiedniej polityki, przyjmowanie i integrację, zwłaszcza w stosunku do migrantów i tych, którzy żyją jako odrzuceni w naszych społeczeństwach. Tylko poświęcając się w tych sytuacjach, z altruistycznym pragnieniem inspirowanym nieskończoną i miłosierną miłością Boga, będziemy mogli zbudować nowy świat i pomóc w budowaniu Królestwa Bożego, które jest królestwem miłości, sprawiedliwości i pokoju.</w:t>
      </w:r>
    </w:p>
    <w:p w14:paraId="14A4B406" w14:textId="77777777" w:rsidR="008515E5" w:rsidRPr="008515E5" w:rsidRDefault="008515E5" w:rsidP="008515E5">
      <w:pPr>
        <w:shd w:val="clear" w:color="auto" w:fill="FFFFFF"/>
        <w:spacing w:after="0" w:line="360" w:lineRule="auto"/>
        <w:jc w:val="both"/>
        <w:rPr>
          <w:rFonts w:ascii="Arial" w:eastAsia="Times New Roman" w:hAnsi="Arial" w:cs="Arial"/>
          <w:lang w:eastAsia="pl-PL"/>
        </w:rPr>
      </w:pPr>
      <w:r w:rsidRPr="008515E5">
        <w:rPr>
          <w:rFonts w:ascii="Arial" w:eastAsia="Times New Roman" w:hAnsi="Arial" w:cs="Arial"/>
          <w:lang w:eastAsia="pl-PL"/>
        </w:rPr>
        <w:t>Dzieląc się tymi refleksjami, życzę, abyśmy w nowym roku mogli podążać razem, czyniąc skarbem to, czego historia może nas nauczyć. Składam najlepsze życzenia przywódcom państw i rządów, odpowiedzialnym za organizacje międzynarodowe, zwierzchnikom różnych religii. Wszystkim mężczyznom i kobietom dobrej woli, życzę budowania dzień po dniu, jako rzemieślnikom pokoju, dobrego roku! Niech Maryja Niepokalana, Matka Jezusa i Królowa Pokoju, wstawia się za nami i za całym światem.</w:t>
      </w:r>
    </w:p>
    <w:p w14:paraId="4AF2B025" w14:textId="77777777" w:rsidR="008515E5" w:rsidRDefault="008515E5" w:rsidP="008515E5">
      <w:pPr>
        <w:shd w:val="clear" w:color="auto" w:fill="FFFFFF"/>
        <w:spacing w:after="0" w:line="360" w:lineRule="auto"/>
        <w:rPr>
          <w:rFonts w:ascii="Arial" w:eastAsia="Times New Roman" w:hAnsi="Arial" w:cs="Arial"/>
          <w:i/>
          <w:iCs/>
          <w:lang w:eastAsia="pl-PL"/>
        </w:rPr>
      </w:pPr>
    </w:p>
    <w:p w14:paraId="0D9B05E7" w14:textId="08C6BAA3" w:rsidR="008515E5" w:rsidRPr="008515E5" w:rsidRDefault="008515E5" w:rsidP="008515E5">
      <w:pPr>
        <w:shd w:val="clear" w:color="auto" w:fill="FFFFFF"/>
        <w:spacing w:after="0" w:line="360" w:lineRule="auto"/>
        <w:rPr>
          <w:rFonts w:ascii="Arial" w:eastAsia="Times New Roman" w:hAnsi="Arial" w:cs="Arial"/>
          <w:lang w:eastAsia="pl-PL"/>
        </w:rPr>
      </w:pPr>
      <w:r w:rsidRPr="008515E5">
        <w:rPr>
          <w:rFonts w:ascii="Arial" w:eastAsia="Times New Roman" w:hAnsi="Arial" w:cs="Arial"/>
          <w:i/>
          <w:iCs/>
          <w:lang w:eastAsia="pl-PL"/>
        </w:rPr>
        <w:t>Watykan, 8 grudnia 2022 r.</w:t>
      </w:r>
    </w:p>
    <w:p w14:paraId="0CA1E630" w14:textId="34267A07" w:rsidR="008515E5" w:rsidRPr="008515E5" w:rsidRDefault="008515E5" w:rsidP="008515E5">
      <w:pPr>
        <w:shd w:val="clear" w:color="auto" w:fill="FFFFFF"/>
        <w:spacing w:after="0" w:line="360" w:lineRule="auto"/>
        <w:jc w:val="center"/>
        <w:rPr>
          <w:rFonts w:ascii="Arial" w:eastAsia="Times New Roman" w:hAnsi="Arial" w:cs="Arial"/>
          <w:lang w:eastAsia="pl-PL"/>
        </w:rPr>
      </w:pPr>
      <w:r w:rsidRPr="008515E5">
        <w:rPr>
          <w:rFonts w:ascii="Arial" w:eastAsia="Times New Roman" w:hAnsi="Arial" w:cs="Arial"/>
          <w:lang w:eastAsia="pl-PL"/>
        </w:rPr>
        <w:t> </w:t>
      </w:r>
      <w:proofErr w:type="spellStart"/>
      <w:r w:rsidRPr="008515E5">
        <w:rPr>
          <w:rFonts w:ascii="Arial" w:eastAsia="Times New Roman" w:hAnsi="Arial" w:cs="Arial"/>
          <w:lang w:eastAsia="pl-PL"/>
        </w:rPr>
        <w:t>Franciscus</w:t>
      </w:r>
      <w:proofErr w:type="spellEnd"/>
    </w:p>
    <w:p w14:paraId="58E6CDB2" w14:textId="77777777" w:rsidR="008515E5" w:rsidRPr="008515E5" w:rsidRDefault="008515E5" w:rsidP="008515E5">
      <w:pPr>
        <w:spacing w:after="0" w:line="360" w:lineRule="auto"/>
        <w:rPr>
          <w:b/>
          <w:bCs/>
        </w:rPr>
      </w:pPr>
    </w:p>
    <w:sectPr w:rsidR="008515E5" w:rsidRPr="008515E5" w:rsidSect="008515E5">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E5"/>
    <w:rsid w:val="008515E5"/>
    <w:rsid w:val="00A77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7E34"/>
  <w15:chartTrackingRefBased/>
  <w15:docId w15:val="{A9CBA87F-CC48-4188-9EBF-A881C9C4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8515E5"/>
    <w:rPr>
      <w:i/>
      <w:iCs/>
    </w:rPr>
  </w:style>
  <w:style w:type="paragraph" w:styleId="NormalnyWeb">
    <w:name w:val="Normal (Web)"/>
    <w:basedOn w:val="Normalny"/>
    <w:uiPriority w:val="99"/>
    <w:semiHidden/>
    <w:unhideWhenUsed/>
    <w:rsid w:val="008515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grnrs">
    <w:name w:val="pgr_nrs"/>
    <w:basedOn w:val="Domylnaczcionkaakapitu"/>
    <w:rsid w:val="0085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3010">
      <w:bodyDiv w:val="1"/>
      <w:marLeft w:val="0"/>
      <w:marRight w:val="0"/>
      <w:marTop w:val="0"/>
      <w:marBottom w:val="0"/>
      <w:divBdr>
        <w:top w:val="none" w:sz="0" w:space="0" w:color="auto"/>
        <w:left w:val="none" w:sz="0" w:space="0" w:color="auto"/>
        <w:bottom w:val="none" w:sz="0" w:space="0" w:color="auto"/>
        <w:right w:val="none" w:sz="0" w:space="0" w:color="auto"/>
      </w:divBdr>
      <w:divsChild>
        <w:div w:id="1831097285">
          <w:marLeft w:val="0"/>
          <w:marRight w:val="0"/>
          <w:marTop w:val="0"/>
          <w:marBottom w:val="0"/>
          <w:divBdr>
            <w:top w:val="none" w:sz="0" w:space="0" w:color="auto"/>
            <w:left w:val="none" w:sz="0" w:space="0" w:color="auto"/>
            <w:bottom w:val="none" w:sz="0" w:space="0" w:color="auto"/>
            <w:right w:val="none" w:sz="0" w:space="0" w:color="auto"/>
          </w:divBdr>
          <w:divsChild>
            <w:div w:id="477723781">
              <w:marLeft w:val="0"/>
              <w:marRight w:val="0"/>
              <w:marTop w:val="0"/>
              <w:marBottom w:val="0"/>
              <w:divBdr>
                <w:top w:val="none" w:sz="0" w:space="0" w:color="auto"/>
                <w:left w:val="none" w:sz="0" w:space="0" w:color="auto"/>
                <w:bottom w:val="none" w:sz="0" w:space="0" w:color="auto"/>
                <w:right w:val="none" w:sz="0" w:space="0" w:color="auto"/>
              </w:divBdr>
              <w:divsChild>
                <w:div w:id="1389039344">
                  <w:marLeft w:val="0"/>
                  <w:marRight w:val="0"/>
                  <w:marTop w:val="0"/>
                  <w:marBottom w:val="375"/>
                  <w:divBdr>
                    <w:top w:val="none" w:sz="0" w:space="0" w:color="auto"/>
                    <w:left w:val="none" w:sz="0" w:space="0" w:color="auto"/>
                    <w:bottom w:val="none" w:sz="0" w:space="0" w:color="auto"/>
                    <w:right w:val="none" w:sz="0" w:space="0" w:color="auto"/>
                  </w:divBdr>
                  <w:divsChild>
                    <w:div w:id="2758699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818109799">
              <w:marLeft w:val="0"/>
              <w:marRight w:val="0"/>
              <w:marTop w:val="0"/>
              <w:marBottom w:val="0"/>
              <w:divBdr>
                <w:top w:val="none" w:sz="0" w:space="0" w:color="auto"/>
                <w:left w:val="none" w:sz="0" w:space="0" w:color="auto"/>
                <w:bottom w:val="none" w:sz="0" w:space="0" w:color="auto"/>
                <w:right w:val="none" w:sz="0" w:space="0" w:color="auto"/>
              </w:divBdr>
              <w:divsChild>
                <w:div w:id="829445060">
                  <w:marLeft w:val="0"/>
                  <w:marRight w:val="0"/>
                  <w:marTop w:val="0"/>
                  <w:marBottom w:val="375"/>
                  <w:divBdr>
                    <w:top w:val="none" w:sz="0" w:space="0" w:color="auto"/>
                    <w:left w:val="none" w:sz="0" w:space="0" w:color="auto"/>
                    <w:bottom w:val="none" w:sz="0" w:space="0" w:color="auto"/>
                    <w:right w:val="none" w:sz="0" w:space="0" w:color="auto"/>
                  </w:divBdr>
                  <w:divsChild>
                    <w:div w:id="71750898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34596415">
              <w:marLeft w:val="0"/>
              <w:marRight w:val="0"/>
              <w:marTop w:val="0"/>
              <w:marBottom w:val="0"/>
              <w:divBdr>
                <w:top w:val="none" w:sz="0" w:space="0" w:color="auto"/>
                <w:left w:val="none" w:sz="0" w:space="0" w:color="auto"/>
                <w:bottom w:val="none" w:sz="0" w:space="0" w:color="auto"/>
                <w:right w:val="none" w:sz="0" w:space="0" w:color="auto"/>
              </w:divBdr>
              <w:divsChild>
                <w:div w:id="1278563316">
                  <w:marLeft w:val="0"/>
                  <w:marRight w:val="0"/>
                  <w:marTop w:val="0"/>
                  <w:marBottom w:val="375"/>
                  <w:divBdr>
                    <w:top w:val="none" w:sz="0" w:space="0" w:color="auto"/>
                    <w:left w:val="none" w:sz="0" w:space="0" w:color="auto"/>
                    <w:bottom w:val="none" w:sz="0" w:space="0" w:color="auto"/>
                    <w:right w:val="none" w:sz="0" w:space="0" w:color="auto"/>
                  </w:divBdr>
                  <w:divsChild>
                    <w:div w:id="1811288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25483275">
          <w:marLeft w:val="0"/>
          <w:marRight w:val="0"/>
          <w:marTop w:val="4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1427</Words>
  <Characters>8562</Characters>
  <Application>Microsoft Office Word</Application>
  <DocSecurity>0</DocSecurity>
  <Lines>71</Lines>
  <Paragraphs>19</Paragraphs>
  <ScaleCrop>false</ScaleCrop>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2023-01-07T14:05:00Z</dcterms:created>
  <dcterms:modified xsi:type="dcterms:W3CDTF">2023-01-07T14:11:00Z</dcterms:modified>
</cp:coreProperties>
</file>