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3D2A" w14:textId="77777777" w:rsidR="007B1CF7" w:rsidRDefault="007B1CF7" w:rsidP="007B1CF7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title-1-color"/>
          <w:rFonts w:ascii="Tahoma" w:hAnsi="Tahoma" w:cs="Tahoma"/>
          <w:b/>
          <w:bCs/>
          <w:color w:val="663300"/>
          <w:sz w:val="27"/>
          <w:szCs w:val="27"/>
        </w:rPr>
        <w:t>ORĘDZIE OJCA ŚWIĘTEGO NA XXX ŚWIATOWY DZIEŃ CHOREGO</w:t>
      </w:r>
    </w:p>
    <w:p w14:paraId="25323692" w14:textId="77777777" w:rsidR="007B1CF7" w:rsidRDefault="007B1CF7" w:rsidP="007B1CF7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color-text"/>
          <w:rFonts w:ascii="Tahoma" w:hAnsi="Tahoma" w:cs="Tahoma"/>
          <w:color w:val="663300"/>
          <w:sz w:val="22"/>
          <w:szCs w:val="22"/>
        </w:rPr>
        <w:t>(11 lutego 2022 r.)</w:t>
      </w:r>
    </w:p>
    <w:p w14:paraId="017F5B83" w14:textId="77777777" w:rsidR="007B1CF7" w:rsidRDefault="007B1CF7" w:rsidP="007B1CF7">
      <w:pPr>
        <w:pStyle w:val="NormalnyWeb"/>
        <w:shd w:val="clear" w:color="auto" w:fill="FFFFFF"/>
        <w:jc w:val="center"/>
        <w:rPr>
          <w:rFonts w:ascii="Tahoma" w:hAnsi="Tahoma" w:cs="Tahoma"/>
          <w:b/>
          <w:bCs/>
          <w:i/>
          <w:iCs/>
          <w:color w:val="663300"/>
          <w:sz w:val="22"/>
          <w:szCs w:val="22"/>
        </w:rPr>
      </w:pPr>
      <w:r>
        <w:rPr>
          <w:rStyle w:val="color-text"/>
          <w:rFonts w:ascii="Tahoma" w:hAnsi="Tahoma" w:cs="Tahoma"/>
          <w:b/>
          <w:bCs/>
          <w:i/>
          <w:iCs/>
          <w:color w:val="663300"/>
          <w:sz w:val="22"/>
          <w:szCs w:val="22"/>
        </w:rPr>
        <w:t>„Bądźcie miłosierni, jak Ojciec wasz jest miłosierny” (</w:t>
      </w:r>
      <w:proofErr w:type="spellStart"/>
      <w:r>
        <w:rPr>
          <w:rStyle w:val="color-text"/>
          <w:rFonts w:ascii="Tahoma" w:hAnsi="Tahoma" w:cs="Tahoma"/>
          <w:b/>
          <w:bCs/>
          <w:i/>
          <w:iCs/>
          <w:color w:val="663300"/>
          <w:sz w:val="22"/>
          <w:szCs w:val="22"/>
        </w:rPr>
        <w:t>Łk</w:t>
      </w:r>
      <w:proofErr w:type="spellEnd"/>
      <w:r>
        <w:rPr>
          <w:rStyle w:val="color-text"/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6, 36)</w:t>
      </w:r>
    </w:p>
    <w:p w14:paraId="12644F5E" w14:textId="128488C3" w:rsidR="007B1CF7" w:rsidRDefault="007B1CF7" w:rsidP="007B1CF7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color-text"/>
          <w:rFonts w:ascii="Tahoma" w:hAnsi="Tahoma" w:cs="Tahoma"/>
          <w:b/>
          <w:bCs/>
          <w:i/>
          <w:iCs/>
          <w:color w:val="663300"/>
          <w:sz w:val="22"/>
          <w:szCs w:val="22"/>
        </w:rPr>
        <w:t>Trwając na drodze miłosierdzia przy tych, którzy cierpią</w:t>
      </w:r>
    </w:p>
    <w:p w14:paraId="2D4571D6" w14:textId="77777777" w:rsidR="007B1CF7" w:rsidRDefault="007B1CF7" w:rsidP="007B1CF7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5C2CEA6B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Drodzy Bracia i Siostry</w:t>
      </w:r>
      <w:r>
        <w:rPr>
          <w:rFonts w:ascii="Tahoma" w:hAnsi="Tahoma" w:cs="Tahoma"/>
          <w:color w:val="000000"/>
          <w:sz w:val="22"/>
          <w:szCs w:val="22"/>
        </w:rPr>
        <w:t>!</w:t>
      </w:r>
    </w:p>
    <w:p w14:paraId="4229F63E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Trzydzieści lat temu św. Jan Paweł II ustanowił Światowy Dzień Chorego, aby uwrażliwić lud Boży, katolickie instytucje służby zdrowia i społeczeństwo obywatelskie na potrzebę zwrócenia uwagi na chorych i na tych, którzy się nimi opiekują </w:t>
      </w:r>
      <w:bookmarkStart w:id="0" w:name="_ftnref1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"_ftn1"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[1]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0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ED88D86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Jesteśmy wdzięczni Panu za drogę, jaką przebyły w tych latach Kościoły partykularne na całym świecie. Poczyniono wiele kroków naprzód, ale pozostaje jeszcze długa droga do tego, aby zapewnić wszystkim chorym, także w miejscach i sytuacjach największego ubóstwa i marginalizacji, potrzebną im opiekę zdrowotną, a także opiekę duszpasterską, aby mogli przeżywać czas choroby w zjednoczeniu z Chrystusem ukrzyżowanym i zmartwychwstałym. Niech trzydziesty Światowy Dzień Chorego, którego kulminacyjne obchody, z powodu pandemii, nie będą mogły odbyć się w Arequipie w Peru, lecz odbędą się w Bazylice św. Piotra w Watykanie, pomoże nam wzrastać w bliskości i służbie chorym i ich rodzinom.</w:t>
      </w:r>
    </w:p>
    <w:p w14:paraId="34BA4830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Miłosierni jak Ojciec</w:t>
      </w:r>
    </w:p>
    <w:p w14:paraId="6970329A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Temat wybrany na ten trzydziesty Dzień Chorego: „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Bądźcie miłosierni, jak Ojciec wasz jest miłosierny</w:t>
      </w:r>
      <w:r>
        <w:rPr>
          <w:rFonts w:ascii="Tahoma" w:hAnsi="Tahoma" w:cs="Tahoma"/>
          <w:color w:val="000000"/>
          <w:sz w:val="22"/>
          <w:szCs w:val="22"/>
        </w:rPr>
        <w:t>” 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Łk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6, 36), skłania nas przede wszystkim do zwrócenia spojrzenia na Boga „bogatego w miłosierdzie” (por.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Ef</w:t>
      </w:r>
      <w:r>
        <w:rPr>
          <w:rFonts w:ascii="Tahoma" w:hAnsi="Tahoma" w:cs="Tahoma"/>
          <w:color w:val="000000"/>
          <w:sz w:val="22"/>
          <w:szCs w:val="22"/>
        </w:rPr>
        <w:t> 2, 4), który zawsze patrzy na swoje dzieci z ojcowską miłością, nawet wtedy, gdy one od Niego się oddalają. Miłosierdzie w rzeczywistości jest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par excellence</w:t>
      </w:r>
      <w:r>
        <w:rPr>
          <w:rFonts w:ascii="Tahoma" w:hAnsi="Tahoma" w:cs="Tahoma"/>
          <w:color w:val="000000"/>
          <w:sz w:val="22"/>
          <w:szCs w:val="22"/>
        </w:rPr>
        <w:t> imieniem Boga, które wyraża Jego naturę nie jako okazjonalne uczucie, ale jako siłę obecną we wszystkim, co On czyni. Są to siła i czułość razem. Dlatego możemy powiedzieć ze zdumieniem i wdzięcznością, że miłosierdzie Boże ma w sobie zarówno wymiar ojcostwa, jak i macierzyństwa (por.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Iz</w:t>
      </w:r>
      <w:r>
        <w:rPr>
          <w:rFonts w:ascii="Tahoma" w:hAnsi="Tahoma" w:cs="Tahoma"/>
          <w:color w:val="000000"/>
          <w:sz w:val="22"/>
          <w:szCs w:val="22"/>
        </w:rPr>
        <w:t> 49, 15), ponieważ On troszczy się o nas z siłą ojca i czułością matki, zawsze pragnąc dać nam nowe życie w Duchu Świętym.</w:t>
      </w:r>
    </w:p>
    <w:p w14:paraId="10521DA2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Jezus, miłosierdzie Ojca</w:t>
      </w:r>
    </w:p>
    <w:p w14:paraId="3947819B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Największym świadkiem miłosiernej miłości Ojca do chorych jest Jego jednorodzony Syn. Ileż to razy Ewangelie opowiadają nam o spotkaniach Jezusa z ludźmi cierpiącymi na różne choroby! On „chodził po całej Galilei, nauczając w ich synagogach, głosząc Ewangelię o królestwie i lecząc wszelkie choroby i dolegliwości wśród ludu”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> 4, 23). Możemy zadać sobie pytanie: skąd ta szczególna wrażliwość Jezusa na chorych, do tego stopnia, że staje się ona również głównym dziełem w misji apostołów, posłanych przez Mistrza, by głosili Ewangelię i uzdrawiali chorych? (por.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Łk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9, 2).</w:t>
      </w:r>
    </w:p>
    <w:p w14:paraId="0743E22A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XX-wieczny myśliciel podsuwa nam motywację: „Ból absolutnie izoluje i właśnie z tej absolutnej izolacji rodzi się apel do drugiego, wzywanie drugiego” </w:t>
      </w:r>
      <w:bookmarkStart w:id="1" w:name="_ftnref2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"_ftn2"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[2]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"/>
      <w:r>
        <w:rPr>
          <w:rFonts w:ascii="Tahoma" w:hAnsi="Tahoma" w:cs="Tahoma"/>
          <w:color w:val="000000"/>
          <w:sz w:val="22"/>
          <w:szCs w:val="22"/>
        </w:rPr>
        <w:t>. Kiedy człowiek doświadcza słabości i cierpienia we własnym ciele z powodu choroby, również jego serce staje się cięższe, wzrasta lęk, mnożą się pytania, coraz bardziej palące staje się pytanie o sens wszystkiego, co się dzieje. Jakże nie wspomnieć w tym kontekście o wielu chorych, którzy w tym czasie pandemii przeżywali ostatni etap swojego życia w samotności na oddziale intensywnej terapii, z pewnością pod opieką wielkodusznych pracowników służby zdrowia, ale z dala od najbliższych i najważniejszych osób w ich ziemskim życiu? Dlatego tak ważne jest, by mieć u swego boku świadków Bożego miłosierdzia, którzy za przykładem Jezusa, miłosierdzia Ojca, wylewają na rany chorych olej pocieszenia i wino nadziei </w:t>
      </w:r>
      <w:bookmarkStart w:id="2" w:name="_ftnref3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"_ftn3"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[3]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EEA4826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2482A57" w14:textId="5BE442FA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3. 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Dotknąć cierpiącego ciała Chrystusa</w:t>
      </w:r>
    </w:p>
    <w:p w14:paraId="358D3794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Zachęta Jezusa, by być miłosiernym jak Ojciec, nabiera szczególnego znaczenia w przypadku pracowników służby zdrowia. Myślę o lekarzach, pielęgniarzach i pielęgniarkach, diagnostach laboratoryjnych, osobach asystujących w leczeniu i opiece nad chorymi, a także o wielu wolontariuszach, którzy poświęcają swój cenny czas cierpiącym. Drodzy pracownicy służby zdrowia, wasza służba chorym, pełniona z miłością i kompetencją, wykracza poza granice zawodu i staje się misją. Wasze ręce, dotykające cierpiącego ciała Chrystusa, mogą być znakiem miłosiernych rąk Ojca. Bądźcie świadomi wielkiej godności waszego zawodu, a także odpowiedzialności, jaka się z nim wiąże.</w:t>
      </w:r>
    </w:p>
    <w:p w14:paraId="0599F8CB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Błogosławmy Pana za postęp, jaki dokonał się w naukach medycznych, zwłaszcza w ostatnich czasach; nowe technologie pozwoliły wypracować metody terapeutyczne, które są bardzo korzystne dla chorych; badania naukowe nadal wnoszą cenny wkład w pokonywanie starych i nowych patologii; medycyna rehabilitacyjna bardzo rozwinęła swoją wiedzę i umiejętności. Wszystko to jednak nie może nigdy przesłonić wyjątkowości każdego chorego, z jego godnością i jego słabością </w:t>
      </w:r>
      <w:bookmarkStart w:id="3" w:name="_ftnref4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"_ftn4"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[4]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3"/>
      <w:r>
        <w:rPr>
          <w:rFonts w:ascii="Tahoma" w:hAnsi="Tahoma" w:cs="Tahoma"/>
          <w:color w:val="000000"/>
          <w:sz w:val="22"/>
          <w:szCs w:val="22"/>
        </w:rPr>
        <w:t>. Chory jest zawsze ważniejszy od jego choroby, dlatego w każdym podejściu terapeutycznym nie można pominąć wysłuchania pacjenta, jego historii, lęków i obaw. Nawet wtedy, gdy nie można wyleczyć, zawsze można otoczyć opieką, zawsze można pocieszyć, zawsze można sprawić, by pacjent poczuł bliskość, która świadczy o zainteresowaniu osobą bardziej niż jej chorobą. Dlatego wyrażam życzenie, aby procesy formacji pracowników służby zdrowia uzdalniały ich do słuchania i nawiązywania relacji.</w:t>
      </w:r>
    </w:p>
    <w:p w14:paraId="7EEA36EB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Miejsca opieki, domy miłosierdzia</w:t>
      </w:r>
    </w:p>
    <w:p w14:paraId="7A49D7E5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Światowy Dzień Chorego jest również właściwą okazją, aby skupić naszą uwagę na miejscach opieki. W ciągu wieków miłosierdzie wobec chorych doprowadziło wspólnotę chrześcijańską do otwarcia niezliczonych "gospód Dobrego Samarytanina", gdzie przyjmowano i leczono chorych wszelkiego rodzaju, zwłaszcza tych, którzy nie znajdowali odpowiedzi na swoje potrzeby zdrowotne czy to z powodu ubóstwa, czy wykluczenia społecznego lub trudności w leczeniu niektórych chorób. Cenę w tych sytuacjach płacą przede wszystkim dzieci, osoby starsze i najbardziej wrażliwe. Miłosierni jak Ojciec, liczni misjonarze oprócz głoszenia Ewangelii budowali szpitale, przychodnie i ośrodki opieki. Są to cenne dzieła, dzięki którym chrześcijańska miłość nabierała kształtu, a miłość Chrystusa, o której świadczyli Jego uczniowie, stawała się bardziej wiarygodna. Myślę przede wszystkim o społecznościach w najbiedniejszych częściach świata, gdzie czasami trzeba pokonywać duże odległości, aby znaleźć placówki medyczne, które pomimo ograniczonych środków oferują to, co jest dostępne. Przed nami jeszcze długa droga, a w niektórych krajach otrzymanie odpowiedniego leczenia pozostaje luksusem. Potwierdza to, na przykład, ograniczona dostępność szczepionek przeciwko Covid-19 w najbiedniejszych krajach, ale jeszcze bardziej brak możliwości leczenia chorób, które wymagają znacznie prostszych leków.</w:t>
      </w:r>
    </w:p>
    <w:p w14:paraId="7DEC5636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tym kontekście chciałbym potwierdzić znaczenie katolickich instytucji opieki zdrowotnej – są one cennym skarbem, który należy chronić i wspierać; dzięki nim dzieje Kościoła wyróżniają się bliskością wobec najbiedniejszych chorych i w sytuacjach największego zapomnienia </w:t>
      </w:r>
      <w:bookmarkStart w:id="4" w:name="_ftnref5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"_ftn5"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[5]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"/>
      <w:r>
        <w:rPr>
          <w:rFonts w:ascii="Tahoma" w:hAnsi="Tahoma" w:cs="Tahoma"/>
          <w:color w:val="000000"/>
          <w:sz w:val="22"/>
          <w:szCs w:val="22"/>
        </w:rPr>
        <w:t>. Iluż założycieli rodzin zakonnych potrafiło wsłuchiwać się w wołanie braci i sióstr, którzy nie mieli dostępu do opieki zdrowotnej lub byli niewłaściwie leczeni, i robili wszystko, co w ich mocy, aby im służyć! Także dzisiaj, nawet w krajach najbardziej rozwiniętych, obecność katolickich placówek sanitarnych jest błogosławieństwem, ponieważ zawsze mogą zaoferować nie tylko leczenie ciała ze wszystkimi niezbędnymi kompetencjami, ale także tę miłość, dzięki której chorzy i ich rodziny są w centrum uwagi. W czasie, kiedy panuje kultura odrzucania, a życie nie zawsze jest uznawane za godne przyjęcia i przeżywania, te struktury, jako domy miłosierdzia, mogą być przykładem ochrony i troski o każde istnienie, nawet najbardziej kruche, od jego początku aż po naturalny kres.</w:t>
      </w:r>
    </w:p>
    <w:p w14:paraId="6EB456B7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5. 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Miłosierdzie duszpasterskie: obecność i bliskość</w:t>
      </w:r>
    </w:p>
    <w:p w14:paraId="176FA97D" w14:textId="0DE66CB0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ciągu tych trzydziestu lat również duszpasterstwo służby zdrowia było coraz bardziej doceniane jako niezbędna posługa. Jeśli najgorszą dyskryminacją, jakiej doświadczają ubodzy – a chorzy są ubogimi pod względem zdrowia – jest brak duchowej opieki, nie możemy nie zaoferować im bliskości Boga, Jego błogosławieństwa, Jego Słowa, sprawowania sakramentów, wskazania drogi wzrastania i dojrzewania w wierze </w:t>
      </w:r>
      <w:bookmarkStart w:id="5" w:name="_ftnref6"/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"_ftn6"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[6]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5"/>
      <w:r>
        <w:rPr>
          <w:rFonts w:ascii="Tahoma" w:hAnsi="Tahoma" w:cs="Tahoma"/>
          <w:color w:val="000000"/>
          <w:sz w:val="22"/>
          <w:szCs w:val="22"/>
        </w:rPr>
        <w:t xml:space="preserve">. W związku z tym pragnę przypomnieć, że bliskość wobec chorych i opieka duszpasterska nad nimi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nie jest zadaniem tylko niektórych kapłanów, specjalnie wyznaczonych; odwiedzanie chorych to wezwanie skierowane przez Chrystusa do wszystkich Jego uczniów. Ile osób chorych i starszych mieszka w domach i czeka na odwiedziny! Posługa pocieszania jest zadaniem każdego ochrzczonego, który pamięta o słowach Jezusa: „Byłem chory, a odwiedziliście Mnie” 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> 25, 36).</w:t>
      </w:r>
    </w:p>
    <w:p w14:paraId="31C5CF64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Drodzy bracia i siostry, wstawiennictwu Maryi, Uzdrowienia Chorych, zawierzam wszystkich chorych i ich rodziny. Zjednoczeni z Chrystusem, który bierze na siebie ból świata, niech odnajdą sens, pocieszenie i ufność. Modlę się za wszystkich pracowników służby zdrowia, aby bogaci w miłosierdzie, ofiarowywali pacjentom, wraz z odpowiednią opieką, swoją braterską bliskość.</w:t>
      </w:r>
    </w:p>
    <w:p w14:paraId="0CB204E6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serca udzielam wszystkim Apostolskiego Błogosławieństwa.</w:t>
      </w:r>
    </w:p>
    <w:p w14:paraId="2472AFAB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Rzym, u św. Jana na Lateranie, 10 grudnia 2021 r., we wspomnienie Matki Bożej Loretańskiej.</w:t>
      </w:r>
    </w:p>
    <w:p w14:paraId="5EC9EADE" w14:textId="77777777" w:rsidR="007B1CF7" w:rsidRDefault="007B1CF7" w:rsidP="007B1CF7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34425E3" w14:textId="77777777" w:rsidR="007B1CF7" w:rsidRDefault="007B1CF7" w:rsidP="007B1CF7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Franciszek</w:t>
      </w:r>
    </w:p>
    <w:p w14:paraId="686E23C5" w14:textId="77777777" w:rsidR="007B1CF7" w:rsidRDefault="007B1CF7" w:rsidP="007B1CF7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______________________________________________</w:t>
      </w:r>
    </w:p>
    <w:bookmarkStart w:id="6" w:name="_ftn1"/>
    <w:p w14:paraId="645F2026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"_ftnref1"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[1]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6"/>
      <w:r>
        <w:rPr>
          <w:rFonts w:ascii="Tahoma" w:hAnsi="Tahoma" w:cs="Tahoma"/>
          <w:color w:val="000000"/>
          <w:sz w:val="22"/>
          <w:szCs w:val="22"/>
        </w:rPr>
        <w:t> Por. Św. JAN PAWEŁ II,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List</w:t>
      </w:r>
      <w:r>
        <w:rPr>
          <w:rFonts w:ascii="Tahoma" w:hAnsi="Tahoma" w:cs="Tahoma"/>
          <w:color w:val="000000"/>
          <w:sz w:val="22"/>
          <w:szCs w:val="22"/>
        </w:rPr>
        <w:t xml:space="preserve"> do Kardynała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Fiorenza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Angeliniego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Przewodniczącego Papieskiej Rady ds. Duszpasterstwa Służby Zdrowia o ustanowieniu Światowego Dnia Chorego, 13 maja 1992.</w:t>
      </w:r>
    </w:p>
    <w:bookmarkStart w:id="7" w:name="_ftn2"/>
    <w:p w14:paraId="30612BA5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"_ftnref2"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[2]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7"/>
      <w:r>
        <w:rPr>
          <w:rFonts w:ascii="Tahoma" w:hAnsi="Tahoma" w:cs="Tahoma"/>
          <w:color w:val="000000"/>
          <w:sz w:val="22"/>
          <w:szCs w:val="22"/>
        </w:rPr>
        <w:t> E. LEVINAS,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Une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éthique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de la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souffrance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in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Souffrances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Corps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et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âme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épreuves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partagées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red. J.-M. von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Kaenel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Autrement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Paris 1994, pp. 133-135.</w:t>
      </w:r>
    </w:p>
    <w:bookmarkStart w:id="8" w:name="_ftn3"/>
    <w:p w14:paraId="1AD42A9E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"_ftnref3"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[3]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8"/>
      <w:r>
        <w:rPr>
          <w:rFonts w:ascii="Tahoma" w:hAnsi="Tahoma" w:cs="Tahoma"/>
          <w:color w:val="000000"/>
          <w:sz w:val="22"/>
          <w:szCs w:val="22"/>
        </w:rPr>
        <w:t> Por. CEI,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Messale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Romano, 2020, 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Prefazio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Comune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VIII,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Gesù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buon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samaritano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bookmarkStart w:id="9" w:name="_ftn4"/>
    <w:p w14:paraId="5873A26C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"_ftnref4"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[4]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9"/>
      <w:r>
        <w:rPr>
          <w:rFonts w:ascii="Tahoma" w:hAnsi="Tahoma" w:cs="Tahoma"/>
          <w:color w:val="000000"/>
          <w:sz w:val="22"/>
          <w:szCs w:val="22"/>
        </w:rPr>
        <w:t> Por. 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Przemówienie do Krajowej Federacji Izb Lekarzy Chirurgów i Stomatologów</w:t>
      </w:r>
      <w:r>
        <w:rPr>
          <w:rFonts w:ascii="Tahoma" w:hAnsi="Tahoma" w:cs="Tahoma"/>
          <w:color w:val="000000"/>
          <w:sz w:val="22"/>
          <w:szCs w:val="22"/>
        </w:rPr>
        <w:t> (20 września 2019):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L’Osservatore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Romano</w:t>
      </w:r>
      <w:r>
        <w:rPr>
          <w:rFonts w:ascii="Tahoma" w:hAnsi="Tahoma" w:cs="Tahoma"/>
          <w:color w:val="000000"/>
          <w:sz w:val="22"/>
          <w:szCs w:val="22"/>
        </w:rPr>
        <w:t>, 21 września 2019, s. 8.</w:t>
      </w:r>
    </w:p>
    <w:bookmarkStart w:id="10" w:name="_ftn5"/>
    <w:p w14:paraId="672AFDD2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"_ftnref5"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[5]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0"/>
      <w:r>
        <w:rPr>
          <w:rFonts w:ascii="Tahoma" w:hAnsi="Tahoma" w:cs="Tahoma"/>
          <w:color w:val="000000"/>
          <w:sz w:val="22"/>
          <w:szCs w:val="22"/>
        </w:rPr>
        <w:t> Por. </w:t>
      </w:r>
      <w:hyperlink r:id="rId4" w:history="1"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Anioł Pański</w:t>
        </w:r>
        <w:r>
          <w:rPr>
            <w:rStyle w:val="Hipercze"/>
            <w:rFonts w:ascii="Tahoma" w:hAnsi="Tahoma" w:cs="Tahoma"/>
            <w:color w:val="663300"/>
            <w:sz w:val="22"/>
            <w:szCs w:val="22"/>
          </w:rPr>
          <w:t xml:space="preserve">, </w:t>
        </w:r>
        <w:proofErr w:type="spellStart"/>
        <w:r>
          <w:rPr>
            <w:rStyle w:val="Hipercze"/>
            <w:rFonts w:ascii="Tahoma" w:hAnsi="Tahoma" w:cs="Tahoma"/>
            <w:color w:val="663300"/>
            <w:sz w:val="22"/>
            <w:szCs w:val="22"/>
          </w:rPr>
          <w:t>Poliklinka</w:t>
        </w:r>
        <w:proofErr w:type="spellEnd"/>
        <w:r>
          <w:rPr>
            <w:rStyle w:val="Hipercze"/>
            <w:rFonts w:ascii="Tahoma" w:hAnsi="Tahoma" w:cs="Tahoma"/>
            <w:color w:val="663300"/>
            <w:sz w:val="22"/>
            <w:szCs w:val="22"/>
          </w:rPr>
          <w:t xml:space="preserve"> “</w:t>
        </w:r>
        <w:proofErr w:type="spellStart"/>
        <w:r>
          <w:rPr>
            <w:rStyle w:val="Hipercze"/>
            <w:rFonts w:ascii="Tahoma" w:hAnsi="Tahoma" w:cs="Tahoma"/>
            <w:color w:val="663300"/>
            <w:sz w:val="22"/>
            <w:szCs w:val="22"/>
          </w:rPr>
          <w:t>Gemelli</w:t>
        </w:r>
        <w:proofErr w:type="spellEnd"/>
        <w:r>
          <w:rPr>
            <w:rStyle w:val="Hipercze"/>
            <w:rFonts w:ascii="Tahoma" w:hAnsi="Tahoma" w:cs="Tahoma"/>
            <w:color w:val="663300"/>
            <w:sz w:val="22"/>
            <w:szCs w:val="22"/>
          </w:rPr>
          <w:t>”, Rzym (11 lipca 2021)</w:t>
        </w:r>
      </w:hyperlink>
      <w:r>
        <w:rPr>
          <w:rFonts w:ascii="Tahoma" w:hAnsi="Tahoma" w:cs="Tahoma"/>
          <w:color w:val="000000"/>
          <w:sz w:val="22"/>
          <w:szCs w:val="22"/>
        </w:rPr>
        <w:t>: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L’Osservatore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Romano</w:t>
      </w:r>
      <w:r>
        <w:rPr>
          <w:rFonts w:ascii="Tahoma" w:hAnsi="Tahoma" w:cs="Tahoma"/>
          <w:color w:val="000000"/>
          <w:sz w:val="22"/>
          <w:szCs w:val="22"/>
        </w:rPr>
        <w:t>, wyd. polskie, n. 8-9(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435)/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2021, s. 31-32.</w:t>
      </w:r>
    </w:p>
    <w:bookmarkStart w:id="11" w:name="_ftn6"/>
    <w:p w14:paraId="77585367" w14:textId="77777777" w:rsidR="007B1CF7" w:rsidRDefault="007B1CF7" w:rsidP="007B1CF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"https://www.vatican.va/content/francesco/pl/messages/sick/documents/20211210_30-giornata-malato.html" \l "_ftnref6"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color w:val="663300"/>
          <w:sz w:val="22"/>
          <w:szCs w:val="22"/>
        </w:rPr>
        <w:t>[6]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11"/>
      <w:r>
        <w:rPr>
          <w:rFonts w:ascii="Tahoma" w:hAnsi="Tahoma" w:cs="Tahoma"/>
          <w:color w:val="000000"/>
          <w:sz w:val="22"/>
          <w:szCs w:val="22"/>
        </w:rPr>
        <w:t xml:space="preserve"> Por.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Adhort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apost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 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i/>
          <w:iCs/>
          <w:color w:val="000000"/>
          <w:sz w:val="22"/>
          <w:szCs w:val="22"/>
        </w:rPr>
        <w:instrText xml:space="preserve"> HYPERLINK "https://www.vatican.va/content/francesco/pl/apost_exhortations/documents/papa-francesco_esortazione-ap_20131124_evangelii-gaudium.html" \l "Uprzywilejowane_miejsce_ubogich_po%C5%9Br%C3%B3d_Ludu_Bo%C5%BCego" </w:instrText>
      </w:r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separate"/>
      </w:r>
      <w:r>
        <w:rPr>
          <w:rStyle w:val="Hipercze"/>
          <w:rFonts w:ascii="Tahoma" w:hAnsi="Tahoma" w:cs="Tahoma"/>
          <w:i/>
          <w:iCs/>
          <w:color w:val="663300"/>
          <w:sz w:val="22"/>
          <w:szCs w:val="22"/>
        </w:rPr>
        <w:t>Evangelii</w:t>
      </w:r>
      <w:proofErr w:type="spellEnd"/>
      <w:r>
        <w:rPr>
          <w:rStyle w:val="Hipercze"/>
          <w:rFonts w:ascii="Tahoma" w:hAnsi="Tahoma" w:cs="Tahoma"/>
          <w:i/>
          <w:iCs/>
          <w:color w:val="663300"/>
          <w:sz w:val="22"/>
          <w:szCs w:val="22"/>
        </w:rPr>
        <w:t xml:space="preserve"> </w:t>
      </w:r>
      <w:proofErr w:type="spellStart"/>
      <w:r>
        <w:rPr>
          <w:rStyle w:val="Hipercze"/>
          <w:rFonts w:ascii="Tahoma" w:hAnsi="Tahoma" w:cs="Tahoma"/>
          <w:i/>
          <w:iCs/>
          <w:color w:val="663300"/>
          <w:sz w:val="22"/>
          <w:szCs w:val="22"/>
        </w:rPr>
        <w:t>gaudium</w:t>
      </w:r>
      <w:proofErr w:type="spellEnd"/>
      <w:r>
        <w:rPr>
          <w:rFonts w:ascii="Tahoma" w:hAnsi="Tahoma" w:cs="Tahoma"/>
          <w:i/>
          <w:iCs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2"/>
          <w:szCs w:val="22"/>
        </w:rPr>
        <w:t>, 24 listopada 2013, 200.</w:t>
      </w:r>
    </w:p>
    <w:p w14:paraId="1280B168" w14:textId="77777777" w:rsidR="00496C60" w:rsidRDefault="00496C60" w:rsidP="007B1CF7">
      <w:pPr>
        <w:jc w:val="both"/>
      </w:pPr>
    </w:p>
    <w:sectPr w:rsidR="00496C60" w:rsidSect="007B1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F7"/>
    <w:rsid w:val="00496C60"/>
    <w:rsid w:val="007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4128"/>
  <w15:chartTrackingRefBased/>
  <w15:docId w15:val="{0B8A2706-F5F4-44B3-8FD8-1B583F4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-1-color">
    <w:name w:val="title-1-color"/>
    <w:basedOn w:val="Domylnaczcionkaakapitu"/>
    <w:rsid w:val="007B1CF7"/>
  </w:style>
  <w:style w:type="character" w:customStyle="1" w:styleId="color-text">
    <w:name w:val="color-text"/>
    <w:basedOn w:val="Domylnaczcionkaakapitu"/>
    <w:rsid w:val="007B1CF7"/>
  </w:style>
  <w:style w:type="character" w:styleId="Hipercze">
    <w:name w:val="Hyperlink"/>
    <w:basedOn w:val="Domylnaczcionkaakapitu"/>
    <w:uiPriority w:val="99"/>
    <w:semiHidden/>
    <w:unhideWhenUsed/>
    <w:rsid w:val="007B1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tican.va/content/francesco/pl/angelus/2021/documents/papa-francesco_angelus_2021071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1674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2022-02-09T14:16:00Z</dcterms:created>
  <dcterms:modified xsi:type="dcterms:W3CDTF">2022-02-09T14:17:00Z</dcterms:modified>
</cp:coreProperties>
</file>