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9D47" w14:textId="37E72E07" w:rsidR="00BE7345" w:rsidRDefault="00BE7345" w:rsidP="00BE7345">
      <w:pPr>
        <w:shd w:val="clear" w:color="auto" w:fill="FFFFFF"/>
        <w:spacing w:after="0" w:line="360" w:lineRule="auto"/>
        <w:jc w:val="center"/>
        <w:textAlignment w:val="baseline"/>
        <w:outlineLvl w:val="1"/>
        <w:rPr>
          <w:rFonts w:ascii="Arial" w:eastAsia="Times New Roman" w:hAnsi="Arial" w:cs="Arial"/>
          <w:b/>
          <w:bCs/>
          <w:color w:val="444444"/>
          <w:lang w:eastAsia="pl-PL"/>
        </w:rPr>
      </w:pPr>
      <w:r w:rsidRPr="00BE7345">
        <w:rPr>
          <w:rFonts w:ascii="Arial" w:eastAsia="Times New Roman" w:hAnsi="Arial" w:cs="Arial"/>
          <w:b/>
          <w:bCs/>
          <w:color w:val="444444"/>
          <w:lang w:eastAsia="pl-PL"/>
        </w:rPr>
        <w:t>HOMILIA WYGŁOSZONA</w:t>
      </w:r>
      <w:r>
        <w:rPr>
          <w:rFonts w:ascii="Arial" w:eastAsia="Times New Roman" w:hAnsi="Arial" w:cs="Arial"/>
          <w:b/>
          <w:bCs/>
          <w:color w:val="444444"/>
          <w:lang w:eastAsia="pl-PL"/>
        </w:rPr>
        <w:t xml:space="preserve"> 12 WRZEŚNIA 2021</w:t>
      </w:r>
    </w:p>
    <w:p w14:paraId="46088EED" w14:textId="058D0483" w:rsidR="00BE7345" w:rsidRDefault="00BE7345" w:rsidP="00BE7345">
      <w:pPr>
        <w:shd w:val="clear" w:color="auto" w:fill="FFFFFF"/>
        <w:spacing w:after="0" w:line="360" w:lineRule="auto"/>
        <w:jc w:val="center"/>
        <w:textAlignment w:val="baseline"/>
        <w:outlineLvl w:val="1"/>
        <w:rPr>
          <w:rFonts w:ascii="Arial" w:eastAsia="Times New Roman" w:hAnsi="Arial" w:cs="Arial"/>
          <w:b/>
          <w:bCs/>
          <w:color w:val="444444"/>
          <w:lang w:eastAsia="pl-PL"/>
        </w:rPr>
      </w:pPr>
      <w:r>
        <w:rPr>
          <w:rFonts w:ascii="Arial" w:eastAsia="Times New Roman" w:hAnsi="Arial" w:cs="Arial"/>
          <w:b/>
          <w:bCs/>
          <w:color w:val="444444"/>
          <w:lang w:eastAsia="pl-PL"/>
        </w:rPr>
        <w:t>W ŚWIĄTYNI OPATRZNOŚCI BOŻEJ W WARSZAWIE</w:t>
      </w:r>
    </w:p>
    <w:p w14:paraId="48CC895D" w14:textId="0DF2D522" w:rsidR="00BE7345" w:rsidRDefault="00BE7345" w:rsidP="00BE7345">
      <w:pPr>
        <w:shd w:val="clear" w:color="auto" w:fill="FFFFFF"/>
        <w:spacing w:after="0" w:line="360" w:lineRule="auto"/>
        <w:jc w:val="center"/>
        <w:textAlignment w:val="baseline"/>
        <w:outlineLvl w:val="1"/>
        <w:rPr>
          <w:rFonts w:ascii="Arial" w:eastAsia="Times New Roman" w:hAnsi="Arial" w:cs="Arial"/>
          <w:b/>
          <w:bCs/>
          <w:color w:val="444444"/>
          <w:lang w:eastAsia="pl-PL"/>
        </w:rPr>
      </w:pPr>
      <w:r w:rsidRPr="00BE7345">
        <w:rPr>
          <w:rFonts w:ascii="Arial" w:eastAsia="Times New Roman" w:hAnsi="Arial" w:cs="Arial"/>
          <w:b/>
          <w:bCs/>
          <w:color w:val="444444"/>
          <w:lang w:eastAsia="pl-PL"/>
        </w:rPr>
        <w:t>PODCZAS MSZY ŚWIĘTEJ BEATYFIKACYJNEJ</w:t>
      </w:r>
    </w:p>
    <w:p w14:paraId="75F6903A" w14:textId="442C5A7A" w:rsidR="00BE7345" w:rsidRPr="00BE7345" w:rsidRDefault="00BE7345" w:rsidP="00BE7345">
      <w:pPr>
        <w:shd w:val="clear" w:color="auto" w:fill="FFFFFF"/>
        <w:spacing w:after="0" w:line="360" w:lineRule="auto"/>
        <w:jc w:val="center"/>
        <w:textAlignment w:val="baseline"/>
        <w:outlineLvl w:val="1"/>
        <w:rPr>
          <w:rFonts w:ascii="Arial" w:eastAsia="Times New Roman" w:hAnsi="Arial" w:cs="Arial"/>
          <w:b/>
          <w:bCs/>
          <w:color w:val="444444"/>
          <w:lang w:eastAsia="pl-PL"/>
        </w:rPr>
      </w:pPr>
      <w:r>
        <w:rPr>
          <w:rFonts w:ascii="Arial" w:eastAsia="Times New Roman" w:hAnsi="Arial" w:cs="Arial"/>
          <w:b/>
          <w:bCs/>
          <w:color w:val="444444"/>
          <w:lang w:eastAsia="pl-PL"/>
        </w:rPr>
        <w:t>KS. STEFANA KARD. WYSZYŃSKIEGO I MATKI ELŻBIETY RÓŻY CZACKIEJ</w:t>
      </w:r>
    </w:p>
    <w:p w14:paraId="69BE99C9" w14:textId="5E21B401"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p>
    <w:p w14:paraId="501EAE87" w14:textId="3ADD909E" w:rsid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 xml:space="preserve">Homilię wygłosił papieski wysłannik kard. Marcello </w:t>
      </w:r>
      <w:proofErr w:type="spellStart"/>
      <w:r w:rsidRPr="00BE7345">
        <w:rPr>
          <w:rFonts w:ascii="Arial" w:eastAsia="Times New Roman" w:hAnsi="Arial" w:cs="Arial"/>
          <w:color w:val="444444"/>
          <w:lang w:eastAsia="pl-PL"/>
        </w:rPr>
        <w:t>Semeraro</w:t>
      </w:r>
      <w:proofErr w:type="spellEnd"/>
      <w:r w:rsidRPr="00BE7345">
        <w:rPr>
          <w:rFonts w:ascii="Arial" w:eastAsia="Times New Roman" w:hAnsi="Arial" w:cs="Arial"/>
          <w:color w:val="444444"/>
          <w:lang w:eastAsia="pl-PL"/>
        </w:rPr>
        <w:t>. Rozpoczął ją w języku włoskim, a następnie jej polskie tłumaczenie odczytał bp Piotr Jarecki.</w:t>
      </w:r>
    </w:p>
    <w:p w14:paraId="6101E193" w14:textId="2037BEFD" w:rsid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p>
    <w:p w14:paraId="15A6A9AF"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p>
    <w:p w14:paraId="441A4A35"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„Wielbi dusza moja Pana i raduje się duch mój w Bogu, Zbawicielu moim. Bo wejrzał na uniżenie swojej Służebnicy” (</w:t>
      </w:r>
      <w:proofErr w:type="spellStart"/>
      <w:r w:rsidRPr="00BE7345">
        <w:rPr>
          <w:rFonts w:ascii="Arial" w:eastAsia="Times New Roman" w:hAnsi="Arial" w:cs="Arial"/>
          <w:color w:val="444444"/>
          <w:lang w:eastAsia="pl-PL"/>
        </w:rPr>
        <w:t>Łk</w:t>
      </w:r>
      <w:proofErr w:type="spellEnd"/>
      <w:r w:rsidRPr="00BE7345">
        <w:rPr>
          <w:rFonts w:ascii="Arial" w:eastAsia="Times New Roman" w:hAnsi="Arial" w:cs="Arial"/>
          <w:color w:val="444444"/>
          <w:lang w:eastAsia="pl-PL"/>
        </w:rPr>
        <w:t xml:space="preserve"> 46-48).</w:t>
      </w:r>
    </w:p>
    <w:p w14:paraId="3F9DB2F0"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Drogie Siostry i Drodzy Bracia!</w:t>
      </w:r>
    </w:p>
    <w:p w14:paraId="1FE6794E"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Słowa pieśni uwielbienia wypowiedziane przez Maryję Dziewicę wyrażają dzisiaj również i nasze dziękczynienie Panu Bogu za to, że uczestniczymy w beatyfikacji kardynała Stefana Wyszyńskiego i matki Elżbiety Róży Czackiej tutaj, w Świątyni Opatrzności Bożej.</w:t>
      </w:r>
    </w:p>
    <w:p w14:paraId="67C87030"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 xml:space="preserve">Ta świątynia, wzniesiona przez naród polski jako wotum wdzięczności za bliskość i obecność Pana Boga w chwalebnej i bolesnej historii tego kraju, jest dzisiaj świadkiem kolejnego potwierdzenia: Polska jest narodem maryjnym, Polska ofiarowała i ofiaruje Kościołowi, na przestrzeni różnych epok, wybitne postacie świętych, Bożych mężczyzn oraz kobiet. Jak to uczynił, posyłając archanioła Gabriela do Dziewicy, której na imię było Maryja (zob. </w:t>
      </w:r>
      <w:proofErr w:type="spellStart"/>
      <w:r w:rsidRPr="00BE7345">
        <w:rPr>
          <w:rFonts w:ascii="Arial" w:eastAsia="Times New Roman" w:hAnsi="Arial" w:cs="Arial"/>
          <w:color w:val="444444"/>
          <w:lang w:eastAsia="pl-PL"/>
        </w:rPr>
        <w:t>Łk</w:t>
      </w:r>
      <w:proofErr w:type="spellEnd"/>
      <w:r w:rsidRPr="00BE7345">
        <w:rPr>
          <w:rFonts w:ascii="Arial" w:eastAsia="Times New Roman" w:hAnsi="Arial" w:cs="Arial"/>
          <w:color w:val="444444"/>
          <w:lang w:eastAsia="pl-PL"/>
        </w:rPr>
        <w:t xml:space="preserve"> 1, 27), podobnie i dzisiaj Pan Bóg powołuje autentycznych świadków świętości, ku czci i chwale swojego imienia.</w:t>
      </w:r>
    </w:p>
    <w:p w14:paraId="0F84CCE3"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O kard. Stefanie Wyszyńskim</w:t>
      </w:r>
    </w:p>
    <w:p w14:paraId="74B4E612"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 xml:space="preserve">Tak też było w stosunku do kardynała Wyszyńskiego, pochodzącego z Zuzeli nad Bugiem, gdzie jego rodzina wychowała go w wierze do Pana Boga i w miłości do ojczyzny. Po otrzymaniu 3 sierpnia 1924 roku w katedrze włocławskiej święceń </w:t>
      </w:r>
      <w:proofErr w:type="spellStart"/>
      <w:r w:rsidRPr="00BE7345">
        <w:rPr>
          <w:rFonts w:ascii="Arial" w:eastAsia="Times New Roman" w:hAnsi="Arial" w:cs="Arial"/>
          <w:color w:val="444444"/>
          <w:lang w:eastAsia="pl-PL"/>
        </w:rPr>
        <w:t>prezbiteratu</w:t>
      </w:r>
      <w:proofErr w:type="spellEnd"/>
      <w:r w:rsidRPr="00BE7345">
        <w:rPr>
          <w:rFonts w:ascii="Arial" w:eastAsia="Times New Roman" w:hAnsi="Arial" w:cs="Arial"/>
          <w:color w:val="444444"/>
          <w:lang w:eastAsia="pl-PL"/>
        </w:rPr>
        <w:t>, rozpoczął swoje życie kapłańskie, naznaczone licznymi próbami, którym stawiał czoła z ufnością i zdecydowaniem.</w:t>
      </w:r>
    </w:p>
    <w:p w14:paraId="5AEB36ED"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Jednym z najbardziej dramatycznych momentów był z pewnością okres drugiej wojny światowej oraz czas heroicznego i tragicznego powstania warszawskiego w 1944 roku. Ks. Wyszyński przebywał wówczas w okolicach stolicy, w pobliskich Laskach, jako kapelan Zakładu dla Niewidomych i Armii Krajowej.</w:t>
      </w:r>
    </w:p>
    <w:p w14:paraId="0CA6FBA4"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 xml:space="preserve">To właśnie podczas powstania warszawskiego miało miejsce w Laskach wydarzenie wyjątkowe i prorocze: błogosławiony Stefan podniósł z ziemi fragment częściowo spopielonej kartki, pochodzącej z płonącej i spowitej w ogniu stolicy, na której widniał napis: „Będziesz miłował”. Wyszyński został głęboko poruszony tym faktem, zaniósł kartkę do kaplicy, pokazał </w:t>
      </w:r>
      <w:r w:rsidRPr="00BE7345">
        <w:rPr>
          <w:rFonts w:ascii="Arial" w:eastAsia="Times New Roman" w:hAnsi="Arial" w:cs="Arial"/>
          <w:color w:val="444444"/>
          <w:lang w:eastAsia="pl-PL"/>
        </w:rPr>
        <w:lastRenderedPageBreak/>
        <w:t>siostrom i rzekł: „To najświętszy apel walczącej Warszawy do nas i do całego świata. Apel i testament: Będziesz miłował”.</w:t>
      </w:r>
    </w:p>
    <w:p w14:paraId="7D107860"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Do tego apelu i testamentu upodobnił on swoją posługę pasterza i biskupa, najpierw w Lublinie, a następnie w Gnieźnie i Warszawie, stawiając czoła problemom, jakie jego naród musiał wycierpieć w latach następujących po drugiej wojnie światowej. W tym okresie, politycznie oraz społecznie skomplikowanym, kierował odważnie, wytrwale i zdecydowanie łodzią Kościoła w Polsce, przeciwstawiając ideologii, która odczłowieczała i oddalała człowieka od pełni życia, prawdę zawartą w Ewangelii Chrystusa, wiernie przeżywaną i realizowaną.</w:t>
      </w:r>
    </w:p>
    <w:p w14:paraId="7BE6E4BF"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W walce o obronę wolności polskich kobiet i mężczyzn często powtarzał: „Kto nienawidzi, ten już przegrał”. W niczym się nie oszczędzał, znosił wszelkie upokorzenia i cierpienia, których punktem kulminacyjnym były trzy lata spędzone w więzieniu, od 1953 do 1956 roku. Święty Jan Paweł II, kilka dni po wyborze na Stolicę Piotrową, w liście skierowanym do swoich rodaków, tak napisał o kardynale prymasie: „Nie byłoby na Stolicy Piotrowej tego Papieża-Polaka, […] gdyby nie było Twojej wiary, niecofającej się przed więzieniem i cierpieniem, Twojej heroicznej nadziei, Twego zawierzenia bez reszty Matce Kościoła” (Św. Jan Paweł II, List do Rodaków, 23 października 1978).</w:t>
      </w:r>
    </w:p>
    <w:p w14:paraId="63E2668D"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Kardynał Wyszyński, jako prawdziwy syn polskiej ziemi, miał rzeczywiście w sercu głębokie nabożeństwo do Matki Najświętszej: tak jak pod Jej matczynym spojrzeniem narodziło się jego powołanie i pod tym samym spojrzeniem zawierzył Panu Bogu własne życie i losy narodu polskiego, tak właśnie Maryja uczyła go, aby poprzez codzienną pasterską służbę „żyć tylko dla Pana Boga i tylko Jemu się przypodobać”.</w:t>
      </w:r>
    </w:p>
    <w:p w14:paraId="7F85101A"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Niezachwiana wiara w Boga i w Jego Opatrzność charakteryzowała również matkę Elżbietę Różę Czacką. Już od pierwszych lat dzieciństwa rozpoznawała znaki Bożego powołania, najpierw w Białej Cerkwi, a następnie w Warszawie. Dotknięta w wieku dwudziestu dwóch lat całkowitą utratą wzroku, postanowiła poświęcić swoje życie służbie osobom niewidomym, które w tym czasie na ziemiach polskich nie mogły liczyć na pomocy ani na możliwość zdobycia wykształcenia.</w:t>
      </w:r>
    </w:p>
    <w:p w14:paraId="2EC7B054"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W tym celu założyła Towarzystwo Opieki nad Ociemniałymi oraz Zgromadzenie Sióstr Franciszkanek Służebnic Krzyża. Otworzyła szkoły i zorganizowała warsztaty, dostosowała alfabet Braille’a do języka polskiego i opracowała skróty ortograficzne.</w:t>
      </w:r>
    </w:p>
    <w:p w14:paraId="3DC45C29"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Poprzez swoją nadzwyczajną pracowitość i zaangażowanie błogosławiona Elżbieta Róża wskazuje nam, że nie istnieją przeszkody dla tych, którzy pragną kochać Pana Boga i jak On miłować. Również w jej życiu nie brakowało licznych trudności, w których, z niesłychaną nadzieją, stale potwierdzała swoją wierność Panu Bogu, który jest miłością.</w:t>
      </w:r>
    </w:p>
    <w:p w14:paraId="31105BF9"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Dziś kardynał Wyszyński i Matka Czacka są beatyfikowani razem. Jest to jakby dopełnienie owego historycznego spotkania, dzięki któremu ci błogosławieni poznali się w Laskach już 95 lat temu, w 1926 roku.</w:t>
      </w:r>
    </w:p>
    <w:p w14:paraId="5BA53972"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lastRenderedPageBreak/>
        <w:t>Młody wówczas kapłan był zbudowany wiarą i wytrwałością tej kobiety, która, poruszona Bożą miłością, była całkowicie oddana Panu Bogu i bliźniemu. Zrodziła się z tego cenna współpraca, szczere dzielenie się zamiarami oraz planami. Ale przede wszystkim zrodziła się komunia wiary, miłości do Boga oraz do potrzebującego i bezbronnego człowieka.</w:t>
      </w:r>
    </w:p>
    <w:p w14:paraId="6C99AA05"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Oboje wiedzieli, jak napełniać się nawzajem siłą, wytrwałością i odwagą. On – zaangażowany osobiście w niesienie pomocy tym wszystkim, którzy doświadczali krzywd i ograniczeń w praktykowaniu ich wolności oraz wyznawaniu własnej wiary; ona – niewidoma wśród niewidomych fizycznie i duchowo, pomagała tym wszystkim, którzy zostali porzuceni i pozostawieni na marginesie społeczeństwa.</w:t>
      </w:r>
    </w:p>
    <w:p w14:paraId="5E1C7953"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19 maja 1961 roku kardynał Wyszyński przewodniczył pogrzebowi matki Czackiej i tak mówił o niej w homilii: Matka „to był człowiek, który nieustannie stał w obliczu swego Najlepszego Boga; człowiek, który wiedział, że Bóg jest Miłością, przede wszystkim – Miłością! Człowiek, który wytrwale czerpał z niezgłębionego źródła Bożej miłości! Dlatego zdołała tylu ludzi wokół siebie obdzielić i pożywić Miłością”.</w:t>
      </w:r>
    </w:p>
    <w:p w14:paraId="05675A92"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 xml:space="preserve">Dzisiejsi nowi błogosławieni otrzymali od tego narodu nieocenione dobro wiary oraz żywotność wielowiekowej tradycji miłości do Boga. Co ofiarowali narodowi w zamian? Ofiarowali życiowe przekonanie o prymacie Boga („Soli </w:t>
      </w:r>
      <w:proofErr w:type="spellStart"/>
      <w:r w:rsidRPr="00BE7345">
        <w:rPr>
          <w:rFonts w:ascii="Arial" w:eastAsia="Times New Roman" w:hAnsi="Arial" w:cs="Arial"/>
          <w:color w:val="444444"/>
          <w:lang w:eastAsia="pl-PL"/>
        </w:rPr>
        <w:t>Deo</w:t>
      </w:r>
      <w:proofErr w:type="spellEnd"/>
      <w:r w:rsidRPr="00BE7345">
        <w:rPr>
          <w:rFonts w:ascii="Arial" w:eastAsia="Times New Roman" w:hAnsi="Arial" w:cs="Arial"/>
          <w:color w:val="444444"/>
          <w:lang w:eastAsia="pl-PL"/>
        </w:rPr>
        <w:t>” – „Jedynemu Bogu” – było zawołaniem biskupim kardynała Wyszyńskiego), które zdolne jest przywrócić człowiekowi na nowo jego godność. Przekazali świadectwo życia wiernego Ewangelii, za wszelką cenę. Pozostawili wzór służby konkretnemu potrzebującemu człowiekowi, również wówczas, kiedy nikt się nim nie zajmuje i wydaje się, że zwycięża obojętność.</w:t>
      </w:r>
    </w:p>
    <w:p w14:paraId="690A385A"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„Wielkie rzeczy uczynił mi Wszechmocny, a Jego imię jest święte” (</w:t>
      </w:r>
      <w:proofErr w:type="spellStart"/>
      <w:r w:rsidRPr="00BE7345">
        <w:rPr>
          <w:rFonts w:ascii="Arial" w:eastAsia="Times New Roman" w:hAnsi="Arial" w:cs="Arial"/>
          <w:color w:val="444444"/>
          <w:lang w:eastAsia="pl-PL"/>
        </w:rPr>
        <w:t>Łk</w:t>
      </w:r>
      <w:proofErr w:type="spellEnd"/>
      <w:r w:rsidRPr="00BE7345">
        <w:rPr>
          <w:rFonts w:ascii="Arial" w:eastAsia="Times New Roman" w:hAnsi="Arial" w:cs="Arial"/>
          <w:color w:val="444444"/>
          <w:lang w:eastAsia="pl-PL"/>
        </w:rPr>
        <w:t xml:space="preserve"> 1, 49).</w:t>
      </w:r>
    </w:p>
    <w:p w14:paraId="4820C011"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 xml:space="preserve">Jeszcze raz uczyńmy naszymi słowa Maryi, która jest najwyższym wzorem życia chrześcijańskiego i najwybitniejszym przykładem świętości. W swojej pokorze przyjęła zwiastowanie, że przedwieczna Mądrość – o której słyszeliśmy w Księdze Mądrości </w:t>
      </w:r>
      <w:proofErr w:type="spellStart"/>
      <w:r w:rsidRPr="00BE7345">
        <w:rPr>
          <w:rFonts w:ascii="Arial" w:eastAsia="Times New Roman" w:hAnsi="Arial" w:cs="Arial"/>
          <w:color w:val="444444"/>
          <w:lang w:eastAsia="pl-PL"/>
        </w:rPr>
        <w:t>Syracha</w:t>
      </w:r>
      <w:proofErr w:type="spellEnd"/>
      <w:r w:rsidRPr="00BE7345">
        <w:rPr>
          <w:rFonts w:ascii="Arial" w:eastAsia="Times New Roman" w:hAnsi="Arial" w:cs="Arial"/>
          <w:color w:val="444444"/>
          <w:lang w:eastAsia="pl-PL"/>
        </w:rPr>
        <w:t xml:space="preserve"> – miałaby stać się ciałem w jej łonie. Maryja, używając słów św. Pawła z Listu do </w:t>
      </w:r>
      <w:proofErr w:type="spellStart"/>
      <w:r w:rsidRPr="00BE7345">
        <w:rPr>
          <w:rFonts w:ascii="Arial" w:eastAsia="Times New Roman" w:hAnsi="Arial" w:cs="Arial"/>
          <w:color w:val="444444"/>
          <w:lang w:eastAsia="pl-PL"/>
        </w:rPr>
        <w:t>Kolosan</w:t>
      </w:r>
      <w:proofErr w:type="spellEnd"/>
      <w:r w:rsidRPr="00BE7345">
        <w:rPr>
          <w:rFonts w:ascii="Arial" w:eastAsia="Times New Roman" w:hAnsi="Arial" w:cs="Arial"/>
          <w:color w:val="444444"/>
          <w:lang w:eastAsia="pl-PL"/>
        </w:rPr>
        <w:t>, wybrana przez Boga, „święta i umiłowana” (por. 1 Kol 3, 12) – była matką Chrystusa nie tylko dlatego iż poczęła Go z Ducha Świętego, ale ponieważ w Niej całkowicie wypełniła się „wola Ojca, który jest w niebie” (por. Mt 12, 50).</w:t>
      </w:r>
    </w:p>
    <w:p w14:paraId="2B75312E"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Dziś liturgicznym świętem czcimy jej Imię, ponieważ lud chrześcijański uważa Ją za jaśniejącą gwiazdę, wzywa Ją jako Matkę i w niebezpieczeństwie do Niej się ucieka jako do bezpiecznego schronienia.</w:t>
      </w:r>
    </w:p>
    <w:p w14:paraId="49EC85DB"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Błogosławiony Stefan Wyszyński tak powiedział pewnego dnia o Maryi Dziewicy: „W rysach matki rozpoznajemy największe podobieństwo do jej dzieci. Jeżeli więc chcemy poznać Syna, musimy przyglądać się Matce. Matka prowadzi do Syna!”.</w:t>
      </w:r>
    </w:p>
    <w:p w14:paraId="11D7FBBA"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 xml:space="preserve">W świętym życiu jaśnieje piękno oblicza Chrystusa. Ojciec Święty Franciszek powiedział, że święci są „świadkami, których czcimy i którzy na tysiące różnych sposobów odsyłają nas do </w:t>
      </w:r>
      <w:r w:rsidRPr="00BE7345">
        <w:rPr>
          <w:rFonts w:ascii="Arial" w:eastAsia="Times New Roman" w:hAnsi="Arial" w:cs="Arial"/>
          <w:color w:val="444444"/>
          <w:lang w:eastAsia="pl-PL"/>
        </w:rPr>
        <w:lastRenderedPageBreak/>
        <w:t xml:space="preserve">Jezusa Chrystusa, jedynego Pana i Pośrednika pomiędzy Bogiem i człowiekiem” (Franciszek, Audiencja generalna, 7 </w:t>
      </w:r>
      <w:proofErr w:type="gramStart"/>
      <w:r w:rsidRPr="00BE7345">
        <w:rPr>
          <w:rFonts w:ascii="Arial" w:eastAsia="Times New Roman" w:hAnsi="Arial" w:cs="Arial"/>
          <w:color w:val="444444"/>
          <w:lang w:eastAsia="pl-PL"/>
        </w:rPr>
        <w:t>kwiecień</w:t>
      </w:r>
      <w:proofErr w:type="gramEnd"/>
      <w:r w:rsidRPr="00BE7345">
        <w:rPr>
          <w:rFonts w:ascii="Arial" w:eastAsia="Times New Roman" w:hAnsi="Arial" w:cs="Arial"/>
          <w:color w:val="444444"/>
          <w:lang w:eastAsia="pl-PL"/>
        </w:rPr>
        <w:t xml:space="preserve"> 2021).</w:t>
      </w:r>
    </w:p>
    <w:p w14:paraId="25E0C7E4"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Są więc nam oni dani jako przykłady do naśladowania, ale również jako orędownicy, do których możemy zwracać się z ufnością. Są przykładem, ponieważ byli ulegli łasce, która w nich działała. Są orędownikami, ponieważ, jak przypomina Katechizm Kościoła katolickiego, „kontemplują oni Boga, wychwalają Go i nieustannie opiekują się tymi, których pozostawili na ziemi (…). Wstawiennictwo jest ich największą służbą zamysłowi Bożemu. Możemy i powinniśmy modlić się do nich, aby wstawiali się za nami i za całym światem” (Katechizm Kościoła katolickiego, 2683).</w:t>
      </w:r>
    </w:p>
    <w:p w14:paraId="3B614DF2"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Polecajmy się więc wstawiennictwu nowych błogosławionych, aby i w nas rozpaliło się pragnienie życia jak święci, ponieważ – jak przypomina nam jeszcze raz papież Franciszek – „również i w naszym życiu, chociaż słabym i naznaczonym grzechem, może rozkwitnąć świętość” (Franciszek, Audiencja generalne, 7 kwietnia 2021).</w:t>
      </w:r>
    </w:p>
    <w:p w14:paraId="1EF807C5"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Polsko, narodzie maryjny, ziemio świętych i błogosławionych, w tej Świątyni Opatrzności Bożej, za wstawiennictwem Maryi Dziewicy, błogosławionego Stefana Wyszyńskiego i błogosławionej Elżbiety Róży Czackiej, prosimy dzisiaj Pana Boga, aby udzielił nam siły do bycia wiernymi świadkami Jego miłosiernej miłości w stosunku do każdego potrzebującego człowieka naszych czasów. Niech nowi błogosławieni będą potężnymi orędownikami dla tego zasłużonego narodu, niech będą światłem dla władz państwowych i samorządowych oraz niech wspomagają Kościół w Polsce w ciągłej wierności Ewangelii Chrystusa.</w:t>
      </w:r>
    </w:p>
    <w:p w14:paraId="2C4ED5A7"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Święta Maryjo, Królowo Polski,</w:t>
      </w:r>
    </w:p>
    <w:p w14:paraId="67672D46"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błogosławiony Stefanie Wyszyński,</w:t>
      </w:r>
    </w:p>
    <w:p w14:paraId="7C40CCD0"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błogosławiona Elżbieto Różo Czacka,</w:t>
      </w:r>
    </w:p>
    <w:p w14:paraId="5CFE4777" w14:textId="77777777" w:rsidR="00BE7345" w:rsidRPr="00BE7345" w:rsidRDefault="00BE7345" w:rsidP="00BE7345">
      <w:pPr>
        <w:shd w:val="clear" w:color="auto" w:fill="FFFFFF"/>
        <w:spacing w:after="0" w:line="360" w:lineRule="auto"/>
        <w:jc w:val="both"/>
        <w:textAlignment w:val="baseline"/>
        <w:rPr>
          <w:rFonts w:ascii="Arial" w:eastAsia="Times New Roman" w:hAnsi="Arial" w:cs="Arial"/>
          <w:color w:val="444444"/>
          <w:lang w:eastAsia="pl-PL"/>
        </w:rPr>
      </w:pPr>
      <w:r w:rsidRPr="00BE7345">
        <w:rPr>
          <w:rFonts w:ascii="Arial" w:eastAsia="Times New Roman" w:hAnsi="Arial" w:cs="Arial"/>
          <w:color w:val="444444"/>
          <w:lang w:eastAsia="pl-PL"/>
        </w:rPr>
        <w:t>módlcie się za nami!</w:t>
      </w:r>
    </w:p>
    <w:p w14:paraId="17F8D606" w14:textId="6142AB6B" w:rsidR="00683B58" w:rsidRDefault="00683B58" w:rsidP="00BE7345">
      <w:pPr>
        <w:spacing w:after="0" w:line="360" w:lineRule="auto"/>
        <w:jc w:val="both"/>
        <w:rPr>
          <w:rFonts w:ascii="Arial" w:hAnsi="Arial" w:cs="Arial"/>
        </w:rPr>
      </w:pPr>
    </w:p>
    <w:p w14:paraId="55B71591" w14:textId="6BC33284" w:rsidR="00BE7345" w:rsidRPr="00BE7345" w:rsidRDefault="00BE7345" w:rsidP="00BE7345">
      <w:pPr>
        <w:spacing w:after="0" w:line="360" w:lineRule="auto"/>
        <w:jc w:val="both"/>
        <w:rPr>
          <w:rFonts w:ascii="Arial" w:hAnsi="Arial" w:cs="Arial"/>
          <w:i/>
          <w:iCs/>
        </w:rPr>
      </w:pPr>
      <w:r w:rsidRPr="00BE7345">
        <w:rPr>
          <w:rFonts w:ascii="Arial" w:eastAsia="Times New Roman" w:hAnsi="Arial" w:cs="Arial"/>
          <w:i/>
          <w:iCs/>
          <w:color w:val="444444"/>
          <w:lang w:eastAsia="pl-PL"/>
        </w:rPr>
        <w:t xml:space="preserve">kard. Marcello </w:t>
      </w:r>
      <w:proofErr w:type="spellStart"/>
      <w:r w:rsidRPr="00BE7345">
        <w:rPr>
          <w:rFonts w:ascii="Arial" w:eastAsia="Times New Roman" w:hAnsi="Arial" w:cs="Arial"/>
          <w:i/>
          <w:iCs/>
          <w:color w:val="444444"/>
          <w:lang w:eastAsia="pl-PL"/>
        </w:rPr>
        <w:t>Semeraro</w:t>
      </w:r>
      <w:proofErr w:type="spellEnd"/>
    </w:p>
    <w:sectPr w:rsidR="00BE7345" w:rsidRPr="00BE7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45"/>
    <w:rsid w:val="00683B58"/>
    <w:rsid w:val="00BE7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B05"/>
  <w15:chartTrackingRefBased/>
  <w15:docId w15:val="{A6B5A4B9-436A-44C6-AF80-898F38AA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BE734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E7345"/>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BE734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92763">
      <w:bodyDiv w:val="1"/>
      <w:marLeft w:val="0"/>
      <w:marRight w:val="0"/>
      <w:marTop w:val="0"/>
      <w:marBottom w:val="0"/>
      <w:divBdr>
        <w:top w:val="none" w:sz="0" w:space="0" w:color="auto"/>
        <w:left w:val="none" w:sz="0" w:space="0" w:color="auto"/>
        <w:bottom w:val="none" w:sz="0" w:space="0" w:color="auto"/>
        <w:right w:val="none" w:sz="0" w:space="0" w:color="auto"/>
      </w:divBdr>
      <w:divsChild>
        <w:div w:id="16607661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8582</Characters>
  <Application>Microsoft Office Word</Application>
  <DocSecurity>0</DocSecurity>
  <Lines>71</Lines>
  <Paragraphs>19</Paragraphs>
  <ScaleCrop>false</ScaleCrop>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2021-09-19T07:04:00Z</dcterms:created>
  <dcterms:modified xsi:type="dcterms:W3CDTF">2021-09-19T07:07:00Z</dcterms:modified>
</cp:coreProperties>
</file>